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00" w:lineRule="exact"/>
        <w:ind w:firstLine="562" w:firstLineChars="200"/>
        <w:jc w:val="center"/>
        <w:textAlignment w:val="auto"/>
        <w:rPr>
          <w:rFonts w:hint="eastAsia" w:ascii="宋体" w:hAnsi="宋体" w:eastAsia="宋体" w:cs="宋体"/>
          <w:b/>
          <w:bCs/>
          <w:kern w:val="0"/>
          <w:sz w:val="28"/>
          <w:szCs w:val="28"/>
          <w:lang w:val="en-US" w:eastAsia="zh-CN" w:bidi="ar"/>
        </w:rPr>
      </w:pPr>
      <w:r>
        <w:rPr>
          <w:rFonts w:hint="eastAsia" w:ascii="宋体" w:hAnsi="宋体" w:eastAsia="宋体" w:cs="宋体"/>
          <w:b/>
          <w:bCs/>
          <w:kern w:val="0"/>
          <w:sz w:val="28"/>
          <w:szCs w:val="28"/>
          <w:lang w:val="en-US" w:eastAsia="zh-CN" w:bidi="ar"/>
        </w:rPr>
        <w:t>黄骅市信诺立兴精细化工股份有限公司2022校园招聘简章</w:t>
      </w:r>
    </w:p>
    <w:p>
      <w:pPr>
        <w:pStyle w:val="2"/>
        <w:rPr>
          <w:rFonts w:hint="default"/>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一、公司介绍</w:t>
      </w:r>
    </w:p>
    <w:p>
      <w:pPr>
        <w:keepNext w:val="0"/>
        <w:keepLines w:val="0"/>
        <w:pageBreakBefore w:val="0"/>
        <w:kinsoku/>
        <w:wordWrap/>
        <w:overflowPunct/>
        <w:topLinePunct w:val="0"/>
        <w:autoSpaceDE/>
        <w:autoSpaceDN/>
        <w:bidi w:val="0"/>
        <w:adjustRightInd/>
        <w:snapToGrid/>
        <w:spacing w:line="300" w:lineRule="exact"/>
        <w:ind w:firstLine="422" w:firstLineChars="200"/>
        <w:textAlignment w:val="auto"/>
        <w:rPr>
          <w:b/>
          <w:szCs w:val="21"/>
        </w:rPr>
      </w:pPr>
      <w:r>
        <w:rPr>
          <w:rFonts w:hint="eastAsia"/>
          <w:b/>
          <w:szCs w:val="21"/>
          <w:lang w:eastAsia="zh-CN"/>
        </w:rPr>
        <w:t>（</w:t>
      </w:r>
      <w:r>
        <w:rPr>
          <w:rFonts w:hint="eastAsia"/>
          <w:b/>
          <w:szCs w:val="21"/>
          <w:lang w:val="en-US" w:eastAsia="zh-CN"/>
        </w:rPr>
        <w:t>一</w:t>
      </w:r>
      <w:r>
        <w:rPr>
          <w:rFonts w:hint="eastAsia"/>
          <w:b/>
          <w:szCs w:val="21"/>
          <w:lang w:eastAsia="zh-CN"/>
        </w:rPr>
        <w:t>）</w:t>
      </w:r>
      <w:r>
        <w:rPr>
          <w:rFonts w:hint="eastAsia"/>
          <w:b/>
          <w:szCs w:val="21"/>
        </w:rPr>
        <w:t>实力雄厚、人才济济</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kern w:val="0"/>
          <w:sz w:val="21"/>
          <w:szCs w:val="21"/>
          <w:lang w:val="en-US" w:eastAsia="zh-CN" w:bidi="ar"/>
        </w:rPr>
      </w:pPr>
      <w:r>
        <w:rPr>
          <w:rFonts w:hint="eastAsia"/>
          <w:szCs w:val="21"/>
          <w:lang w:val="en-US" w:eastAsia="zh-CN"/>
        </w:rPr>
        <w:t>黄骅市信诺立兴精细化工股份有限公司位于河北省沧州市黄骅市吕桥工业园。</w:t>
      </w:r>
      <w:r>
        <w:rPr>
          <w:rFonts w:hint="eastAsia"/>
          <w:szCs w:val="21"/>
        </w:rPr>
        <w:t>公</w:t>
      </w:r>
      <w:r>
        <w:rPr>
          <w:rFonts w:hint="eastAsia" w:asciiTheme="minorEastAsia" w:hAnsiTheme="minorEastAsia" w:cstheme="minorEastAsia"/>
          <w:szCs w:val="21"/>
        </w:rPr>
        <w:t>司注册资金1.7</w:t>
      </w:r>
      <w:r>
        <w:rPr>
          <w:rFonts w:hint="eastAsia" w:asciiTheme="minorEastAsia" w:hAnsiTheme="minorEastAsia" w:cstheme="minorEastAsia"/>
          <w:szCs w:val="21"/>
          <w:lang w:val="en-US" w:eastAsia="zh-CN"/>
        </w:rPr>
        <w:t>58</w:t>
      </w:r>
      <w:r>
        <w:rPr>
          <w:rFonts w:hint="eastAsia" w:asciiTheme="minorEastAsia" w:hAnsiTheme="minorEastAsia" w:cstheme="minorEastAsia"/>
          <w:szCs w:val="21"/>
        </w:rPr>
        <w:t>亿元人民币，总资产达20多亿元人民币。公司</w:t>
      </w:r>
      <w:r>
        <w:rPr>
          <w:rFonts w:hint="eastAsia" w:asciiTheme="minorEastAsia" w:hAnsiTheme="minorEastAsia" w:cstheme="minorEastAsia"/>
          <w:szCs w:val="21"/>
          <w:lang w:val="en-US" w:eastAsia="zh-CN"/>
        </w:rPr>
        <w:t>总部下设八个管理中心，组织架构完整、体系建设先进，</w:t>
      </w:r>
      <w:r>
        <w:rPr>
          <w:rFonts w:hint="eastAsia" w:asciiTheme="minorEastAsia" w:hAnsiTheme="minorEastAsia" w:cstheme="minorEastAsia"/>
          <w:szCs w:val="21"/>
        </w:rPr>
        <w:t>现有员工1</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00</w:t>
      </w:r>
      <w:r>
        <w:rPr>
          <w:rFonts w:hint="eastAsia" w:asciiTheme="minorEastAsia" w:hAnsiTheme="minorEastAsia" w:cstheme="minorEastAsia"/>
          <w:szCs w:val="21"/>
          <w:lang w:val="en-US" w:eastAsia="zh-CN"/>
        </w:rPr>
        <w:t>余</w:t>
      </w:r>
      <w:r>
        <w:rPr>
          <w:rFonts w:hint="eastAsia" w:asciiTheme="minorEastAsia" w:hAnsiTheme="minorEastAsia" w:cstheme="minorEastAsia"/>
          <w:szCs w:val="21"/>
        </w:rPr>
        <w:t>人，其中高级工程师50人，</w:t>
      </w:r>
      <w:r>
        <w:rPr>
          <w:rFonts w:hint="eastAsia" w:asciiTheme="minorEastAsia" w:hAnsiTheme="minorEastAsia" w:cstheme="minorEastAsia"/>
          <w:szCs w:val="21"/>
          <w:lang w:val="en-US" w:eastAsia="zh-CN"/>
        </w:rPr>
        <w:t>硕博</w:t>
      </w:r>
      <w:r>
        <w:rPr>
          <w:rFonts w:hint="eastAsia" w:asciiTheme="minorEastAsia" w:hAnsiTheme="minorEastAsia" w:cstheme="minorEastAsia"/>
          <w:szCs w:val="21"/>
        </w:rPr>
        <w:t>研究生10余人，大学生300余</w:t>
      </w:r>
      <w:r>
        <w:rPr>
          <w:rFonts w:hint="eastAsia" w:asciiTheme="minorEastAsia" w:hAnsiTheme="minorEastAsia" w:cstheme="minorEastAsia"/>
          <w:szCs w:val="21"/>
          <w:lang w:val="en-US" w:eastAsia="zh-CN"/>
        </w:rPr>
        <w:t>人</w:t>
      </w:r>
      <w:r>
        <w:rPr>
          <w:rFonts w:hint="eastAsia" w:asciiTheme="minorEastAsia" w:hAnsiTheme="minorEastAsia" w:cstheme="minorEastAsia"/>
          <w:szCs w:val="21"/>
        </w:rPr>
        <w:t>。多年来公司</w:t>
      </w:r>
      <w:r>
        <w:rPr>
          <w:rFonts w:hint="eastAsia" w:asciiTheme="minorEastAsia" w:hAnsiTheme="minorEastAsia" w:cstheme="minorEastAsia"/>
          <w:szCs w:val="21"/>
          <w:lang w:val="en-US" w:eastAsia="zh-CN"/>
        </w:rPr>
        <w:t>引进</w:t>
      </w:r>
      <w:r>
        <w:rPr>
          <w:rFonts w:hint="eastAsia" w:asciiTheme="minorEastAsia" w:hAnsiTheme="minorEastAsia" w:cstheme="minorEastAsia"/>
          <w:szCs w:val="21"/>
        </w:rPr>
        <w:t>培养了大批优秀的技术人才、管理人才、经营人才，雄厚的技术力量和人才资源为</w:t>
      </w:r>
      <w:r>
        <w:rPr>
          <w:rFonts w:hint="eastAsia" w:asciiTheme="minorEastAsia" w:hAnsiTheme="minorEastAsia" w:cstheme="minorEastAsia"/>
          <w:szCs w:val="21"/>
          <w:lang w:val="en-US" w:eastAsia="zh-CN"/>
        </w:rPr>
        <w:t>公司的稳步前进</w:t>
      </w:r>
      <w:r>
        <w:rPr>
          <w:rFonts w:hint="eastAsia" w:asciiTheme="minorEastAsia" w:hAnsiTheme="minorEastAsia" w:cstheme="minorEastAsia"/>
          <w:szCs w:val="21"/>
        </w:rPr>
        <w:t>提供了有力的保障，为企业的可持续发展奠定了坚实的基础</w:t>
      </w:r>
      <w:r>
        <w:rPr>
          <w:rFonts w:hint="eastAsia" w:asciiTheme="minorEastAsia" w:hAnsiTheme="minorEastAsia" w:cstheme="minorEastAsia"/>
          <w:szCs w:val="21"/>
          <w:lang w:eastAsia="zh-CN"/>
        </w:rPr>
        <w:t>。</w:t>
      </w:r>
      <w:r>
        <w:rPr>
          <w:rFonts w:hint="eastAsia" w:ascii="宋体" w:hAnsi="宋体" w:eastAsia="宋体" w:cs="宋体"/>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left"/>
        <w:textAlignment w:val="auto"/>
        <w:rPr>
          <w:b/>
          <w:bCs/>
          <w:szCs w:val="21"/>
          <w:highlight w:val="none"/>
        </w:rPr>
      </w:pPr>
      <w:r>
        <w:rPr>
          <w:rFonts w:hint="eastAsia" w:ascii="宋体" w:hAnsi="宋体" w:eastAsia="宋体" w:cs="宋体"/>
          <w:kern w:val="0"/>
          <w:sz w:val="21"/>
          <w:szCs w:val="21"/>
          <w:lang w:val="en-US" w:eastAsia="zh-CN" w:bidi="ar"/>
        </w:rPr>
        <w:t>公司致力于煤化工、工业催化、有机合成、高分子材料等学科领域的新技术研发、项目建设、投入生产等工作，除了原有的煤化工方向持续增长外，在洗油下游精细化学品、芴系单体及树脂材料、加氢/氧化催化剂、高分子材料等领域更有深厚的小试、中试及产业化实践经验。近年来累计承担项目20余项，目前已有授权专利13项，其中发明专利5项，发表论文13篇，转化研发成果多项，产生经济效益达千万余元。</w:t>
      </w:r>
      <w:r>
        <w:rPr>
          <w:rFonts w:hint="eastAsia" w:asciiTheme="minorEastAsia" w:hAnsiTheme="minorEastAsia" w:cstheme="minorEastAsia"/>
          <w:b/>
          <w:bCs/>
          <w:szCs w:val="21"/>
          <w:highlight w:val="none"/>
          <w:lang w:val="en-US" w:eastAsia="zh-CN"/>
        </w:rPr>
        <w:t>信诺立兴全员齐心协力、奋发图强将信诺立兴</w:t>
      </w:r>
      <w:r>
        <w:rPr>
          <w:rFonts w:hint="eastAsia" w:ascii="宋体" w:hAnsi="宋体" w:eastAsia="宋体" w:cs="宋体"/>
          <w:b/>
          <w:bCs/>
          <w:kern w:val="0"/>
          <w:sz w:val="21"/>
          <w:szCs w:val="21"/>
          <w:highlight w:val="none"/>
          <w:lang w:val="en-US" w:eastAsia="zh-CN" w:bidi="ar"/>
        </w:rPr>
        <w:t>打造成为一个集研发、生产和运输于一体的综合性企业。</w:t>
      </w:r>
    </w:p>
    <w:p>
      <w:pPr>
        <w:keepNext w:val="0"/>
        <w:keepLines w:val="0"/>
        <w:pageBreakBefore w:val="0"/>
        <w:kinsoku/>
        <w:wordWrap/>
        <w:overflowPunct/>
        <w:topLinePunct w:val="0"/>
        <w:autoSpaceDE/>
        <w:autoSpaceDN/>
        <w:bidi w:val="0"/>
        <w:adjustRightInd/>
        <w:snapToGrid/>
        <w:spacing w:line="300" w:lineRule="exact"/>
        <w:ind w:firstLine="422" w:firstLineChars="200"/>
        <w:textAlignment w:val="auto"/>
        <w:rPr>
          <w:b/>
          <w:szCs w:val="21"/>
        </w:rPr>
      </w:pPr>
      <w:r>
        <w:rPr>
          <w:rFonts w:hint="eastAsia"/>
          <w:b/>
          <w:szCs w:val="21"/>
          <w:lang w:eastAsia="zh-CN"/>
        </w:rPr>
        <w:t>（</w:t>
      </w:r>
      <w:r>
        <w:rPr>
          <w:rFonts w:hint="eastAsia"/>
          <w:b/>
          <w:szCs w:val="21"/>
          <w:lang w:val="en-US" w:eastAsia="zh-CN"/>
        </w:rPr>
        <w:t>二</w:t>
      </w:r>
      <w:r>
        <w:rPr>
          <w:rFonts w:hint="eastAsia"/>
          <w:b/>
          <w:szCs w:val="21"/>
          <w:lang w:eastAsia="zh-CN"/>
        </w:rPr>
        <w:t>）</w:t>
      </w:r>
      <w:r>
        <w:rPr>
          <w:rFonts w:hint="eastAsia"/>
          <w:b/>
          <w:szCs w:val="21"/>
        </w:rPr>
        <w:t>发展迅猛、业界领先</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2004年，一期煤焦油加工能力达15万吨/年；2007年，二期洗油深加工能力达5万吨/年；2008年，三期煤焦油加工能力46万吨/年；2011年，四期聚羧酸项目已投产，设计年产量达5万吨；2012年，开始投建五期苯酐加工项目，并于2013年运行，设计年产量4万吨；2013年底，开始投建六期中温煤焦油加工项目，2014年初正式投产运行。2015年投建苯酐二期项目，现苯酐年加工能力年产量8万吨；2016年投资兴建苯酐下游年产10万吨增塑剂项目；2017年投建工业芴深加工项目，</w:t>
      </w:r>
      <w:r>
        <w:rPr>
          <w:rFonts w:hint="eastAsia" w:ascii="宋体" w:hAnsi="宋体" w:eastAsia="宋体" w:cs="宋体"/>
          <w:b/>
          <w:bCs/>
          <w:kern w:val="0"/>
          <w:sz w:val="21"/>
          <w:szCs w:val="21"/>
          <w:lang w:val="en-US" w:eastAsia="zh-CN" w:bidi="ar"/>
        </w:rPr>
        <w:t>2017年新建内蒙古煤清洁高效综合利用项目，同年在国家级经济技术开发区成立子公司--沧州临港丰亚化工有限公司并开始建设，</w:t>
      </w:r>
      <w:r>
        <w:rPr>
          <w:rFonts w:hint="eastAsia" w:ascii="宋体" w:hAnsi="宋体" w:eastAsia="宋体" w:cs="宋体"/>
          <w:kern w:val="0"/>
          <w:sz w:val="21"/>
          <w:szCs w:val="21"/>
          <w:lang w:val="en-US" w:eastAsia="zh-CN" w:bidi="ar"/>
        </w:rPr>
        <w:t>2018年投建增塑剂深加工项目、2019年投建氧芴深加工项目；2020年全资子公司沧州临港丰亚化工有限公司有两个项目试生产运行，2021年底另有芴酮项目即将建成。</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公司整体以煤焦油精深加工为基础，在下游高附加值产品的科研与生产方向不断探索，尤其在洗油精细化学品的研发方面处于行业领先位置，近年来着力打造高端芴系列精细化学品，力争打破国外技术封锁，填补国内市场空白，实现芴系高性能光学材料的国产化。信诺立兴在立足国内市场的同时，不断拓展海外市场，产品远销加拿大、澳大利亚、新西兰、阿联酋等三十余个国家和地区；年销售额达50多亿元，年缴纳税金超亿元。连续13年在沧州市出口创汇企业中排名第一，多次获得“河北省产业集群龙头企业”“河北省百强民营企业”“河北省制造业百强企业”“河北省出口突出贡献百强企业”“沧州市安全生产承诺落实示范单位”。2009年至今，连续多年跻身沧州市民营企业十强、河北省民营企业百强。</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422" w:firstLineChars="200"/>
        <w:jc w:val="left"/>
        <w:textAlignment w:val="auto"/>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目前已完成河北证监局辅导备案，预计明年将上报中国证监会，申请主板上市。</w:t>
      </w:r>
    </w:p>
    <w:p>
      <w:pPr>
        <w:keepNext w:val="0"/>
        <w:keepLines w:val="0"/>
        <w:pageBreakBefore w:val="0"/>
        <w:kinsoku/>
        <w:wordWrap/>
        <w:overflowPunct/>
        <w:topLinePunct w:val="0"/>
        <w:autoSpaceDE/>
        <w:autoSpaceDN/>
        <w:bidi w:val="0"/>
        <w:adjustRightInd/>
        <w:snapToGrid/>
        <w:spacing w:line="300" w:lineRule="exact"/>
        <w:ind w:firstLine="422" w:firstLineChars="200"/>
        <w:textAlignment w:val="auto"/>
        <w:rPr>
          <w:b/>
          <w:szCs w:val="21"/>
        </w:rPr>
      </w:pPr>
      <w:r>
        <w:rPr>
          <w:rFonts w:hint="eastAsia"/>
          <w:b/>
          <w:szCs w:val="21"/>
          <w:lang w:eastAsia="zh-CN"/>
        </w:rPr>
        <w:t>（</w:t>
      </w:r>
      <w:r>
        <w:rPr>
          <w:rFonts w:hint="eastAsia"/>
          <w:b/>
          <w:szCs w:val="21"/>
          <w:lang w:val="en-US" w:eastAsia="zh-CN"/>
        </w:rPr>
        <w:t>三</w:t>
      </w:r>
      <w:r>
        <w:rPr>
          <w:rFonts w:hint="eastAsia"/>
          <w:b/>
          <w:szCs w:val="21"/>
          <w:lang w:eastAsia="zh-CN"/>
        </w:rPr>
        <w:t>）</w:t>
      </w:r>
      <w:r>
        <w:rPr>
          <w:rFonts w:hint="eastAsia"/>
          <w:b/>
          <w:szCs w:val="21"/>
        </w:rPr>
        <w:t>产品多元、市场广泛</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1、目前公司客户遍布全球，国外沥青客户均与公司签订的3-5年的长期供货协议，连续12年沧州市出口创汇第一。</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2、硬质沥青的生产及液体装运，目前国内企业只有我公司能做到。</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3、沥青出口量占全国总数量43%。</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4、炭黑油（CBO）出口居国内首位。</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5、蒽油（AO）出口居国内首位。</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6、公司的硬质沥青品质优于考伯斯，得到美铝、加铝等公司的好评。</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7、通过技术改造产出的改质沥青供不应求。</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8、苯酐及下游DOP产品等。</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00" w:lineRule="exact"/>
        <w:ind w:left="0" w:right="0" w:firstLine="420"/>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9、与清华大学、天津大学、鞍钢设计院、焦耐院、化二院、中钢热能院的长期合作协议，并自主研发聚羧酸系产品、芴系新材料、喹啉系列产品、增塑剂、抗氧剂等。</w:t>
      </w:r>
    </w:p>
    <w:p>
      <w:pPr>
        <w:keepNext w:val="0"/>
        <w:keepLines w:val="0"/>
        <w:pageBreakBefore w:val="0"/>
        <w:kinsoku/>
        <w:wordWrap/>
        <w:overflowPunct/>
        <w:topLinePunct w:val="0"/>
        <w:autoSpaceDE/>
        <w:autoSpaceDN/>
        <w:bidi w:val="0"/>
        <w:adjustRightInd/>
        <w:snapToGrid/>
        <w:spacing w:line="300" w:lineRule="exact"/>
        <w:ind w:firstLine="422" w:firstLineChars="200"/>
        <w:textAlignment w:val="auto"/>
        <w:rPr>
          <w:b/>
          <w:szCs w:val="21"/>
        </w:rPr>
      </w:pPr>
      <w:r>
        <w:rPr>
          <w:rFonts w:hint="eastAsia"/>
          <w:b/>
          <w:szCs w:val="21"/>
          <w:lang w:eastAsia="zh-CN"/>
        </w:rPr>
        <w:t>（</w:t>
      </w:r>
      <w:r>
        <w:rPr>
          <w:rFonts w:hint="eastAsia"/>
          <w:b/>
          <w:szCs w:val="21"/>
          <w:lang w:val="en-US" w:eastAsia="zh-CN"/>
        </w:rPr>
        <w:t>四</w:t>
      </w:r>
      <w:r>
        <w:rPr>
          <w:rFonts w:hint="eastAsia"/>
          <w:b/>
          <w:szCs w:val="21"/>
          <w:lang w:eastAsia="zh-CN"/>
        </w:rPr>
        <w:t>）</w:t>
      </w:r>
      <w:r>
        <w:rPr>
          <w:rFonts w:hint="eastAsia"/>
          <w:b/>
          <w:szCs w:val="21"/>
        </w:rPr>
        <w:t>贡献卓越、业绩辉煌</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长期稳定发展得益于安全理念的保驾护航。信诺立兴始终坚持安全第一的管理理念，采用先进的杜邦安全管理模式,强化安全管理，用于完善安全配套设施的资金投入已超亿元，保持了安全稳定零事故。2020年以来在安全基础设施、智能化系统升级、消防系统建设等方面投资近2300万元，致力于提升企业安全智能信息化管理水平。大力推行“双控”机制，实现了综合管理，安全预防，全员行动的安全工作常态化目标。</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公司始终坚守行业底线，努力保护家乡故土的绿水青山。高度重视节能环保工作，环保配套设备累计投入超亿元，年日常运行费用2000多万元，实现了污水达标处理、循环使用，废气超低达标排放。</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szCs w:val="21"/>
        </w:rPr>
      </w:pPr>
      <w:r>
        <w:rPr>
          <w:rFonts w:hint="eastAsia" w:ascii="宋体" w:hAnsi="宋体" w:eastAsia="宋体" w:cs="宋体"/>
          <w:i w:val="0"/>
          <w:caps w:val="0"/>
          <w:color w:val="000000"/>
          <w:spacing w:val="0"/>
          <w:kern w:val="0"/>
          <w:sz w:val="21"/>
          <w:szCs w:val="21"/>
          <w:lang w:val="en-US" w:eastAsia="zh-CN" w:bidi="ar"/>
        </w:rPr>
        <w:t>在成长壮大的同时，公司牢记社会责任、不忘桑梓百姓，董事长于锦军先生长期致力于助学支教、扶贫济困、兴修水利、铺路建桥等公益事业，累计出资1500余万元。同时，公司十分注重员工关怀，提倡“快乐工作、幸福生活”，修建篮球场地等文体娱乐设施、定期组织团建活动、开通周边地区的通勤班车、为高工及大学生提供环境优良住宿环境。以实际行动彰显“负责任、可信赖”的企业形象。</w:t>
      </w:r>
    </w:p>
    <w:p>
      <w:pPr>
        <w:keepNext w:val="0"/>
        <w:keepLines w:val="0"/>
        <w:pageBreakBefore w:val="0"/>
        <w:kinsoku/>
        <w:wordWrap/>
        <w:overflowPunct/>
        <w:topLinePunct w:val="0"/>
        <w:autoSpaceDE/>
        <w:autoSpaceDN/>
        <w:bidi w:val="0"/>
        <w:adjustRightInd/>
        <w:snapToGrid/>
        <w:spacing w:line="300" w:lineRule="exact"/>
        <w:ind w:firstLine="422" w:firstLineChars="200"/>
        <w:textAlignment w:val="auto"/>
        <w:rPr>
          <w:b/>
          <w:szCs w:val="21"/>
        </w:rPr>
      </w:pPr>
      <w:r>
        <w:rPr>
          <w:rFonts w:hint="eastAsia"/>
          <w:b/>
          <w:szCs w:val="21"/>
          <w:lang w:eastAsia="zh-CN"/>
        </w:rPr>
        <w:t>（</w:t>
      </w:r>
      <w:r>
        <w:rPr>
          <w:rFonts w:hint="eastAsia"/>
          <w:b/>
          <w:szCs w:val="21"/>
          <w:lang w:val="en-US" w:eastAsia="zh-CN"/>
        </w:rPr>
        <w:t>五</w:t>
      </w:r>
      <w:r>
        <w:rPr>
          <w:rFonts w:hint="eastAsia"/>
          <w:b/>
          <w:szCs w:val="21"/>
          <w:lang w:eastAsia="zh-CN"/>
        </w:rPr>
        <w:t>）</w:t>
      </w:r>
      <w:r>
        <w:rPr>
          <w:rFonts w:hint="eastAsia"/>
          <w:b/>
          <w:szCs w:val="21"/>
        </w:rPr>
        <w:t>文化先进、理念超前</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1、企业精神： 信达金石  一诺千金  强功立业  携手共兴</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2、管理理念： 以人为本  团结是金</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3</w:t>
      </w:r>
      <w:r>
        <w:rPr>
          <w:rFonts w:hint="eastAsia" w:asciiTheme="minorEastAsia" w:hAnsiTheme="minorEastAsia" w:cstheme="minorEastAsia"/>
          <w:szCs w:val="21"/>
          <w:lang w:eastAsia="zh-CN"/>
        </w:rPr>
        <w:t>、</w:t>
      </w:r>
      <w:r>
        <w:rPr>
          <w:rFonts w:hint="eastAsia" w:asciiTheme="minorEastAsia" w:hAnsiTheme="minorEastAsia" w:cstheme="minorEastAsia"/>
          <w:szCs w:val="21"/>
        </w:rPr>
        <w:t>经营理念： 用智慧预判市场  用实力拓展市场  用创新突破市场  用真诚赢得市场</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4</w:t>
      </w:r>
      <w:r>
        <w:rPr>
          <w:rFonts w:hint="eastAsia" w:asciiTheme="minorEastAsia" w:hAnsiTheme="minorEastAsia" w:cstheme="minorEastAsia"/>
          <w:szCs w:val="21"/>
          <w:lang w:eastAsia="zh-CN"/>
        </w:rPr>
        <w:t>、</w:t>
      </w:r>
      <w:r>
        <w:rPr>
          <w:rFonts w:hint="eastAsia" w:asciiTheme="minorEastAsia" w:hAnsiTheme="minorEastAsia" w:cstheme="minorEastAsia"/>
          <w:szCs w:val="21"/>
        </w:rPr>
        <w:t>人才理念： 唯才是举  选贤任能</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二、招聘岗位</w:t>
      </w:r>
    </w:p>
    <w:tbl>
      <w:tblPr>
        <w:tblStyle w:val="5"/>
        <w:tblpPr w:leftFromText="180" w:rightFromText="180" w:vertAnchor="text" w:horzAnchor="page" w:tblpXSpec="center" w:tblpY="18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514"/>
        <w:gridCol w:w="655"/>
        <w:gridCol w:w="650"/>
        <w:gridCol w:w="3047"/>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序号</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岗位</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人数</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性别</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任职要求</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生产储备干部</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本科</w:t>
            </w:r>
            <w:r>
              <w:rPr>
                <w:rFonts w:hint="eastAsia" w:ascii="宋体" w:hAnsi="宋体" w:eastAsia="宋体" w:cs="宋体"/>
                <w:sz w:val="18"/>
                <w:szCs w:val="18"/>
              </w:rPr>
              <w:t>及以上</w:t>
            </w:r>
            <w:r>
              <w:rPr>
                <w:rFonts w:hint="eastAsia" w:ascii="宋体" w:hAnsi="宋体" w:eastAsia="宋体" w:cs="宋体"/>
                <w:sz w:val="18"/>
                <w:szCs w:val="18"/>
                <w:lang w:val="en-US" w:eastAsia="zh-CN"/>
              </w:rPr>
              <w:t>学历，</w:t>
            </w:r>
            <w:r>
              <w:rPr>
                <w:rFonts w:hint="eastAsia" w:ascii="宋体" w:hAnsi="宋体" w:eastAsia="宋体" w:cs="宋体"/>
                <w:sz w:val="18"/>
                <w:szCs w:val="18"/>
              </w:rPr>
              <w:t>化工/机械/电气/机电/高分子材料/医药/环境等</w:t>
            </w:r>
            <w:r>
              <w:rPr>
                <w:rFonts w:hint="eastAsia" w:ascii="宋体" w:hAnsi="宋体" w:eastAsia="宋体" w:cs="宋体"/>
                <w:sz w:val="18"/>
                <w:szCs w:val="18"/>
                <w:lang w:val="en-US" w:eastAsia="zh-CN"/>
              </w:rPr>
              <w:t>专业</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化工生产技术员</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3047"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大专</w:t>
            </w:r>
            <w:r>
              <w:rPr>
                <w:rFonts w:hint="eastAsia" w:ascii="宋体" w:hAnsi="宋体" w:eastAsia="宋体" w:cs="宋体"/>
                <w:sz w:val="18"/>
                <w:szCs w:val="18"/>
              </w:rPr>
              <w:t>及以上</w:t>
            </w:r>
            <w:r>
              <w:rPr>
                <w:rFonts w:hint="eastAsia" w:ascii="宋体" w:hAnsi="宋体" w:eastAsia="宋体" w:cs="宋体"/>
                <w:sz w:val="18"/>
                <w:szCs w:val="18"/>
                <w:lang w:val="en-US" w:eastAsia="zh-CN"/>
              </w:rPr>
              <w:t>学历，</w:t>
            </w:r>
            <w:r>
              <w:rPr>
                <w:rFonts w:hint="eastAsia" w:ascii="宋体" w:hAnsi="宋体" w:eastAsia="宋体" w:cs="宋体"/>
                <w:sz w:val="18"/>
                <w:szCs w:val="18"/>
              </w:rPr>
              <w:t>化工/机械/电气/机电/高分子材料/医药/环境等</w:t>
            </w:r>
            <w:r>
              <w:rPr>
                <w:rFonts w:hint="eastAsia" w:ascii="宋体" w:hAnsi="宋体" w:eastAsia="宋体" w:cs="宋体"/>
                <w:sz w:val="18"/>
                <w:szCs w:val="18"/>
                <w:lang w:val="en-US" w:eastAsia="zh-CN"/>
              </w:rPr>
              <w:t>专业</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3</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科研实验员          </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不限</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本科及以上学历，化学化工相关专业，硕博面议</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仪表技术员</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全日制大专及以上学历，仪器仪表自动化相关专业</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5</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电气技术员</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男</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全日制大专及以上学历，电工电气相关专业</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6000-8000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分析化验员</w:t>
            </w:r>
          </w:p>
        </w:tc>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不限</w:t>
            </w:r>
          </w:p>
        </w:tc>
        <w:tc>
          <w:tcPr>
            <w:tcW w:w="304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大专及以上学历，化学化工相关专业</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4000-6000</w:t>
            </w:r>
          </w:p>
        </w:tc>
      </w:tr>
    </w:tbl>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三、福利待遇</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default" w:ascii="宋体" w:hAnsi="宋体" w:eastAsia="宋体" w:cs="宋体"/>
          <w:i w:val="0"/>
          <w:caps w:val="0"/>
          <w:color w:val="000000"/>
          <w:spacing w:val="0"/>
          <w:kern w:val="0"/>
          <w:sz w:val="21"/>
          <w:szCs w:val="21"/>
          <w:lang w:val="en-US" w:eastAsia="zh-CN" w:bidi="ar"/>
        </w:rPr>
      </w:pPr>
      <w:r>
        <w:rPr>
          <w:rFonts w:hint="default" w:ascii="宋体" w:hAnsi="宋体" w:eastAsia="宋体" w:cs="宋体"/>
          <w:i w:val="0"/>
          <w:caps w:val="0"/>
          <w:color w:val="000000"/>
          <w:spacing w:val="0"/>
          <w:kern w:val="0"/>
          <w:sz w:val="21"/>
          <w:szCs w:val="21"/>
          <w:lang w:val="en-US" w:eastAsia="zh-CN" w:bidi="ar"/>
        </w:rPr>
        <w:t>五险一金、免费班车、免费住宿、取暖补贴、带薪年假、定期调薪、每年报销一次探亲路费等等</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四、联系方式</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联系人：马惠15733787235/宋程15733782313/姜敏15733787388</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default"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联系电话：0317-5881516</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就业地址：a、河北省沧州市黄骅市吕桥工业园区</w:t>
      </w:r>
    </w:p>
    <w:p>
      <w:pPr>
        <w:keepNext w:val="0"/>
        <w:keepLines w:val="0"/>
        <w:pageBreakBefore w:val="0"/>
        <w:kinsoku/>
        <w:wordWrap/>
        <w:overflowPunct/>
        <w:topLinePunct w:val="0"/>
        <w:autoSpaceDE/>
        <w:autoSpaceDN/>
        <w:bidi w:val="0"/>
        <w:adjustRightInd/>
        <w:snapToGrid/>
        <w:spacing w:line="300" w:lineRule="exact"/>
        <w:ind w:firstLine="1470" w:firstLineChars="700"/>
        <w:textAlignment w:val="auto"/>
        <w:rPr>
          <w:rFonts w:hint="eastAsia" w:ascii="宋体" w:hAnsi="宋体" w:eastAsia="宋体" w:cs="宋体"/>
          <w:i w:val="0"/>
          <w:caps w:val="0"/>
          <w:color w:val="000000"/>
          <w:spacing w:val="0"/>
          <w:kern w:val="0"/>
          <w:sz w:val="21"/>
          <w:szCs w:val="21"/>
          <w:lang w:val="en-US" w:eastAsia="zh-CN" w:bidi="ar"/>
        </w:rPr>
      </w:pPr>
      <w:r>
        <w:rPr>
          <w:rFonts w:hint="eastAsia" w:ascii="宋体" w:hAnsi="宋体" w:eastAsia="宋体" w:cs="宋体"/>
          <w:i w:val="0"/>
          <w:caps w:val="0"/>
          <w:color w:val="000000"/>
          <w:spacing w:val="0"/>
          <w:kern w:val="0"/>
          <w:sz w:val="21"/>
          <w:szCs w:val="21"/>
          <w:lang w:val="en-US" w:eastAsia="zh-CN" w:bidi="ar"/>
        </w:rPr>
        <w:t>b、河北省沧州市临港经济技术开发区</w:t>
      </w:r>
    </w:p>
    <w:p>
      <w:pPr>
        <w:keepNext w:val="0"/>
        <w:keepLines w:val="0"/>
        <w:pageBreakBefore w:val="0"/>
        <w:kinsoku/>
        <w:wordWrap/>
        <w:overflowPunct/>
        <w:topLinePunct w:val="0"/>
        <w:autoSpaceDE/>
        <w:autoSpaceDN/>
        <w:bidi w:val="0"/>
        <w:adjustRightInd/>
        <w:snapToGrid/>
        <w:spacing w:line="300" w:lineRule="exact"/>
        <w:ind w:firstLine="1470" w:firstLineChars="700"/>
        <w:textAlignment w:val="auto"/>
        <w:rPr>
          <w:rFonts w:hint="eastAsia"/>
          <w:sz w:val="24"/>
        </w:rPr>
      </w:pPr>
      <w:r>
        <w:rPr>
          <w:rFonts w:hint="eastAsia" w:ascii="宋体" w:hAnsi="宋体" w:eastAsia="宋体" w:cs="宋体"/>
          <w:i w:val="0"/>
          <w:caps w:val="0"/>
          <w:color w:val="000000"/>
          <w:spacing w:val="0"/>
          <w:kern w:val="0"/>
          <w:sz w:val="21"/>
          <w:szCs w:val="21"/>
          <w:lang w:val="en-US" w:eastAsia="zh-CN" w:bidi="ar"/>
        </w:rPr>
        <w:t>c、内蒙古鄂尔多斯市伊金霍洛旗</w:t>
      </w: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E2705"/>
    <w:rsid w:val="0D5E2705"/>
    <w:rsid w:val="12CC7488"/>
    <w:rsid w:val="23D979F7"/>
    <w:rsid w:val="27B955A4"/>
    <w:rsid w:val="32591197"/>
    <w:rsid w:val="334264AB"/>
    <w:rsid w:val="369C42CD"/>
    <w:rsid w:val="3A4E2358"/>
    <w:rsid w:val="3C2C1E18"/>
    <w:rsid w:val="3E9A5E03"/>
    <w:rsid w:val="46E338D9"/>
    <w:rsid w:val="4DED611A"/>
    <w:rsid w:val="56E20158"/>
    <w:rsid w:val="56E7496E"/>
    <w:rsid w:val="6A9B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spacing w:line="240" w:lineRule="atLeast"/>
      <w:jc w:val="center"/>
    </w:pPr>
    <w:rPr>
      <w:rFonts w:ascii="宋体"/>
      <w:kern w:val="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2021-09-08T03:27:00Z</dcterms:created>
  <dc:creator>Administrator</dc:creator>
  <cp:lastModifiedBy>Administrator</cp:lastModifiedBy>
  <cp:lastPrinted>2021-09-13T05:16:26Z</cp:lastPrinted>
  <dcterms:modified xsi:type="dcterms:W3CDTF">2021-09-14T01:21:29Z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