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460" w:lineRule="exact"/>
        <w:jc w:val="center"/>
        <w:rPr>
          <w:color w:val="333333"/>
          <w:sz w:val="32"/>
          <w:szCs w:val="32"/>
        </w:rPr>
      </w:pPr>
      <w:bookmarkStart w:id="0" w:name="OLE_LINK7"/>
      <w:bookmarkEnd w:id="0"/>
      <w:bookmarkStart w:id="1" w:name="OLE_LINK13"/>
      <w:bookmarkEnd w:id="1"/>
      <w:bookmarkStart w:id="2" w:name="OLE_LINK6"/>
      <w:bookmarkEnd w:id="2"/>
      <w:bookmarkStart w:id="3" w:name="OLE_LINK12"/>
      <w:bookmarkEnd w:id="3"/>
      <w:r>
        <w:rPr>
          <w:rStyle w:val="8"/>
          <w:rFonts w:hint="eastAsia" w:ascii="黑体" w:hAnsi="黑体" w:eastAsia="黑体" w:cs="黑体"/>
          <w:b w:val="0"/>
          <w:bCs/>
          <w:color w:val="333333"/>
          <w:sz w:val="32"/>
          <w:szCs w:val="32"/>
        </w:rPr>
        <w:t>瀛通通讯股份有限公司招聘简章</w:t>
      </w:r>
    </w:p>
    <w:p>
      <w:pPr>
        <w:pStyle w:val="5"/>
        <w:widowControl/>
        <w:spacing w:line="460" w:lineRule="exact"/>
        <w:ind w:firstLine="482" w:firstLineChars="200"/>
        <w:rPr>
          <w:color w:val="333333"/>
          <w:sz w:val="24"/>
          <w:szCs w:val="24"/>
        </w:rPr>
      </w:pPr>
      <w:r>
        <w:rPr>
          <w:rStyle w:val="8"/>
          <w:color w:val="333333"/>
          <w:sz w:val="24"/>
          <w:szCs w:val="24"/>
        </w:rPr>
        <w:t>一</w:t>
      </w:r>
      <w:r>
        <w:rPr>
          <w:rStyle w:val="8"/>
          <w:rFonts w:hint="eastAsia"/>
          <w:color w:val="333333"/>
          <w:sz w:val="24"/>
          <w:szCs w:val="24"/>
        </w:rPr>
        <w:t>、</w:t>
      </w:r>
      <w:r>
        <w:rPr>
          <w:rStyle w:val="8"/>
          <w:color w:val="333333"/>
          <w:sz w:val="24"/>
          <w:szCs w:val="24"/>
        </w:rPr>
        <w:t>公司简介</w:t>
      </w:r>
    </w:p>
    <w:p>
      <w:pPr>
        <w:pStyle w:val="5"/>
        <w:widowControl/>
        <w:spacing w:line="460" w:lineRule="exact"/>
        <w:ind w:firstLine="480" w:firstLineChars="200"/>
        <w:rPr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瀛通通讯股份有限公司成立于1999年12月，2017年4月13日在深圳交易所主板成功挂牌上市（证券简称：瀛通通讯,股票代码:002861）。现旗下有：湖北瀛通电子有限公司、湖北瀛新精密电子有限公司、武汉瀛通智能音频技术研究院有限公司、东莞市瀛通电线有限公司、东莞市开来电子有限公司、东莞市瀛洲贸易有限公司、瀛通（香港）科技有限公司、浦北瀛通智能电子有限公司、惠州联韵声学科技有限公司、贵州联韵智能声学科技有限公司、瀛通（越南）电子科技有限公司、瀛通（印度）电子科技有限公司十二家子公司，湖北、东莞、广西、惠州、贵州、越南、印度七大生产基地，东莞、武汉、通城、深圳、美国加州五个研发中心，一个管理培训中心及一个国家实验室。</w:t>
      </w:r>
    </w:p>
    <w:p>
      <w:pPr>
        <w:pStyle w:val="5"/>
        <w:widowControl/>
        <w:spacing w:line="460" w:lineRule="exact"/>
        <w:ind w:firstLine="480" w:firstLineChars="200"/>
        <w:rPr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二十多年来，公司专注于各类智能电声产品、数据线及其他产品的研发、生产和销售，产品主要应用于移动通讯终端产品、个人电脑、音视频播放设备及其他智能终端产品等领域。进入了苹果、小米、万魔、紫米、vivo、OPPO、魅族、BOSE、SONY、松下、安克、傲声、漫步者、ZAGG、Jabra、Beats、缤特力、倍乐生、亚马逊、歌尔股份、富士康等客户供应链。</w:t>
      </w:r>
    </w:p>
    <w:p>
      <w:pPr>
        <w:pStyle w:val="5"/>
        <w:widowControl/>
        <w:spacing w:line="460" w:lineRule="exact"/>
        <w:ind w:firstLine="480" w:firstLineChars="200"/>
        <w:rPr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公司致力于新产品、新材料、新技术、新设备等方面的开发研究，已获得授权专利302项，其中发明专利57项。公司荣获国家高新技术企业、国家知识产权优势企业、两化融合贯标企业、全国职工教育培训先进单位、湖北省企业技术中心、湖北省博士后产业基地、湖北省院士专家工作站、湖北省首届改革奖、广东省名牌产品、东莞市科学技术进步二等奖、中国电子元件百强企业等数十项荣誉。</w:t>
      </w:r>
    </w:p>
    <w:p>
      <w:pPr>
        <w:pStyle w:val="5"/>
        <w:widowControl/>
        <w:spacing w:line="460" w:lineRule="exact"/>
        <w:ind w:firstLine="480" w:firstLineChars="200"/>
        <w:rPr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未来, 公司将始终坚持以人才、科技创新和企业文化引领企业的发展, 努力成为世界领先的智能音频产品整体解决方案服务商! 以优秀的经营业绩回报投资者, 以更强的责任感和使命感回报社会！</w:t>
      </w:r>
    </w:p>
    <w:p>
      <w:pPr>
        <w:pStyle w:val="5"/>
        <w:widowControl/>
        <w:spacing w:line="460" w:lineRule="exact"/>
        <w:ind w:firstLine="480" w:firstLineChars="200"/>
        <w:rPr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了解更多公司信息，请登录瀛通官网：</w:t>
      </w:r>
      <w:r>
        <w:fldChar w:fldCharType="begin"/>
      </w:r>
      <w:r>
        <w:instrText xml:space="preserve"> HYPERLINK "http://www.yingtong-wire.com" </w:instrText>
      </w:r>
      <w:r>
        <w:fldChar w:fldCharType="separate"/>
      </w:r>
      <w:r>
        <w:rPr>
          <w:rStyle w:val="13"/>
          <w:rFonts w:hint="eastAsia"/>
          <w:sz w:val="24"/>
          <w:szCs w:val="24"/>
        </w:rPr>
        <w:t>http://www.yingtong-wire.com</w:t>
      </w:r>
      <w:r>
        <w:rPr>
          <w:rStyle w:val="13"/>
          <w:rFonts w:hint="eastAsia"/>
          <w:sz w:val="24"/>
          <w:szCs w:val="24"/>
        </w:rPr>
        <w:fldChar w:fldCharType="end"/>
      </w:r>
    </w:p>
    <w:p>
      <w:pPr>
        <w:widowControl/>
        <w:jc w:val="left"/>
        <w:rPr>
          <w:rFonts w:ascii="宋体" w:hAnsi="宋体"/>
          <w:color w:val="333333"/>
          <w:kern w:val="0"/>
          <w:sz w:val="24"/>
        </w:rPr>
      </w:pPr>
      <w:r>
        <w:rPr>
          <w:color w:val="333333"/>
          <w:sz w:val="24"/>
        </w:rPr>
        <w:br w:type="page"/>
      </w:r>
    </w:p>
    <w:p>
      <w:pPr>
        <w:pStyle w:val="5"/>
        <w:widowControl/>
        <w:spacing w:line="460" w:lineRule="exact"/>
        <w:ind w:firstLine="482" w:firstLineChars="200"/>
        <w:rPr>
          <w:rStyle w:val="8"/>
          <w:color w:val="333333"/>
          <w:sz w:val="24"/>
          <w:szCs w:val="24"/>
        </w:rPr>
      </w:pPr>
      <w:r>
        <w:rPr>
          <w:rStyle w:val="8"/>
          <w:rFonts w:hint="eastAsia"/>
          <w:color w:val="333333"/>
          <w:sz w:val="24"/>
          <w:szCs w:val="24"/>
        </w:rPr>
        <w:t>二、</w:t>
      </w:r>
      <w:r>
        <w:rPr>
          <w:rStyle w:val="8"/>
          <w:color w:val="333333"/>
          <w:sz w:val="24"/>
          <w:szCs w:val="24"/>
        </w:rPr>
        <w:t>招聘职位</w:t>
      </w:r>
    </w:p>
    <w:tbl>
      <w:tblPr>
        <w:tblStyle w:val="6"/>
        <w:tblW w:w="96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2000"/>
        <w:gridCol w:w="3634"/>
        <w:gridCol w:w="1418"/>
        <w:gridCol w:w="18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培养方向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(岗位)</w:t>
            </w:r>
          </w:p>
        </w:tc>
        <w:tc>
          <w:tcPr>
            <w:tcW w:w="3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工作地点</w:t>
            </w: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研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发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术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制程工程师</w:t>
            </w:r>
          </w:p>
        </w:tc>
        <w:tc>
          <w:tcPr>
            <w:tcW w:w="3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电线电缆、机械、电子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18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1.专业课基础知识扎实，动手能力强，本科以上学历均可；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2.英语、日语优秀者优先考虑；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3.有实习经历者优先考虑；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4.品学兼优，善于沟通，学习力和抗压能力强，有责任心。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研发工程师</w:t>
            </w:r>
          </w:p>
        </w:tc>
        <w:tc>
          <w:tcPr>
            <w:tcW w:w="3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电线电缆、机械、电子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1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测试工程师</w:t>
            </w:r>
          </w:p>
        </w:tc>
        <w:tc>
          <w:tcPr>
            <w:tcW w:w="3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电线电缆、机械、电子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1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项目工程师</w:t>
            </w:r>
          </w:p>
        </w:tc>
        <w:tc>
          <w:tcPr>
            <w:tcW w:w="3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1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制程PQE工程师</w:t>
            </w:r>
          </w:p>
        </w:tc>
        <w:tc>
          <w:tcPr>
            <w:tcW w:w="3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1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CQA工程师</w:t>
            </w:r>
          </w:p>
        </w:tc>
        <w:tc>
          <w:tcPr>
            <w:tcW w:w="3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1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模具设计工程师</w:t>
            </w:r>
          </w:p>
        </w:tc>
        <w:tc>
          <w:tcPr>
            <w:tcW w:w="3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模具、机械数控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1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PE工程师</w:t>
            </w:r>
          </w:p>
        </w:tc>
        <w:tc>
          <w:tcPr>
            <w:tcW w:w="3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机械、自动化、电子信息工程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1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IE工程师</w:t>
            </w:r>
          </w:p>
        </w:tc>
        <w:tc>
          <w:tcPr>
            <w:tcW w:w="3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工业工程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1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PMC专员</w:t>
            </w:r>
          </w:p>
        </w:tc>
        <w:tc>
          <w:tcPr>
            <w:tcW w:w="3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统计学、工商管理等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1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生产管理储干</w:t>
            </w:r>
          </w:p>
        </w:tc>
        <w:tc>
          <w:tcPr>
            <w:tcW w:w="3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1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技术工程师</w:t>
            </w:r>
          </w:p>
        </w:tc>
        <w:tc>
          <w:tcPr>
            <w:tcW w:w="3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机电、机械、工业工程等理工科专业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1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职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能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内部审计师</w:t>
            </w:r>
          </w:p>
        </w:tc>
        <w:tc>
          <w:tcPr>
            <w:tcW w:w="3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审计，财务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1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企划专员</w:t>
            </w:r>
          </w:p>
        </w:tc>
        <w:tc>
          <w:tcPr>
            <w:tcW w:w="3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中文系、新闻系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1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人事专员</w:t>
            </w:r>
          </w:p>
        </w:tc>
        <w:tc>
          <w:tcPr>
            <w:tcW w:w="3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人力资源管理、工商管理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1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人力资源课长</w:t>
            </w:r>
          </w:p>
        </w:tc>
        <w:tc>
          <w:tcPr>
            <w:tcW w:w="3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人力资源管理、工商管理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1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总经理助理</w:t>
            </w:r>
          </w:p>
        </w:tc>
        <w:tc>
          <w:tcPr>
            <w:tcW w:w="3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人力资源管理、工商管理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1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董事长助理储干</w:t>
            </w:r>
          </w:p>
        </w:tc>
        <w:tc>
          <w:tcPr>
            <w:tcW w:w="3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师范文史类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1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物控储干</w:t>
            </w:r>
          </w:p>
        </w:tc>
        <w:tc>
          <w:tcPr>
            <w:tcW w:w="3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统计学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1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营销储干</w:t>
            </w:r>
          </w:p>
        </w:tc>
        <w:tc>
          <w:tcPr>
            <w:tcW w:w="3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英语、营销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1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pStyle w:val="5"/>
        <w:widowControl/>
        <w:spacing w:line="460" w:lineRule="exact"/>
        <w:rPr>
          <w:b/>
          <w:bCs/>
          <w:color w:val="333333"/>
          <w:sz w:val="24"/>
          <w:szCs w:val="24"/>
        </w:rPr>
      </w:pPr>
    </w:p>
    <w:p>
      <w:pPr>
        <w:widowControl/>
        <w:jc w:val="left"/>
        <w:rPr>
          <w:b/>
          <w:color w:val="333333"/>
          <w:sz w:val="24"/>
        </w:rPr>
      </w:pPr>
      <w:r>
        <w:rPr>
          <w:b/>
          <w:bCs/>
          <w:color w:val="333333"/>
          <w:sz w:val="24"/>
        </w:rPr>
        <w:br w:type="page"/>
      </w:r>
      <w:r>
        <w:rPr>
          <w:rFonts w:hint="eastAsia"/>
          <w:b/>
          <w:bCs/>
          <w:color w:val="333333"/>
          <w:sz w:val="24"/>
        </w:rPr>
        <w:t>三</w:t>
      </w:r>
      <w:r>
        <w:rPr>
          <w:rStyle w:val="8"/>
          <w:rFonts w:hint="eastAsia"/>
          <w:color w:val="333333"/>
          <w:sz w:val="24"/>
        </w:rPr>
        <w:t>、</w:t>
      </w:r>
      <w:r>
        <w:rPr>
          <w:rStyle w:val="8"/>
          <w:color w:val="333333"/>
          <w:sz w:val="24"/>
        </w:rPr>
        <w:t>薪酬与福利待遇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line="276" w:lineRule="auto"/>
        <w:rPr>
          <w:rFonts w:cs="宋体"/>
          <w:color w:val="333333"/>
          <w:sz w:val="24"/>
          <w:szCs w:val="24"/>
        </w:rPr>
      </w:pPr>
      <w:bookmarkStart w:id="4" w:name="_GoBack"/>
      <w:r>
        <w:rPr>
          <w:rFonts w:cs="宋体"/>
          <w:color w:val="333333"/>
          <w:sz w:val="24"/>
          <w:szCs w:val="24"/>
          <w:shd w:val="clear" w:color="auto" w:fill="FFFFFF"/>
        </w:rPr>
        <w:t>薪酬优厚，高薪诚聘，具体薪资请</w:t>
      </w:r>
      <w:r>
        <w:rPr>
          <w:rFonts w:hint="eastAsia" w:cs="宋体"/>
          <w:color w:val="333333"/>
          <w:sz w:val="24"/>
          <w:szCs w:val="24"/>
          <w:shd w:val="clear" w:color="auto" w:fill="FFFFFF"/>
        </w:rPr>
        <w:t>关注空中</w:t>
      </w:r>
      <w:r>
        <w:rPr>
          <w:rFonts w:cs="宋体"/>
          <w:color w:val="333333"/>
          <w:sz w:val="24"/>
          <w:szCs w:val="24"/>
          <w:shd w:val="clear" w:color="auto" w:fill="FFFFFF"/>
        </w:rPr>
        <w:t>宣讲会；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line="276" w:lineRule="auto"/>
        <w:rPr>
          <w:rFonts w:cs="宋体"/>
          <w:color w:val="333333"/>
          <w:sz w:val="24"/>
          <w:szCs w:val="24"/>
        </w:rPr>
      </w:pPr>
      <w:r>
        <w:rPr>
          <w:rFonts w:hint="eastAsia" w:cs="宋体"/>
          <w:color w:val="333333"/>
          <w:sz w:val="24"/>
          <w:szCs w:val="24"/>
          <w:shd w:val="clear" w:color="auto" w:fill="FFFFFF"/>
        </w:rPr>
        <w:t>系统化的人才培养体系，量身打造专属晋升通道，加薪升职双保障；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line="276" w:lineRule="auto"/>
        <w:rPr>
          <w:rFonts w:cs="宋体"/>
          <w:color w:val="333333"/>
          <w:sz w:val="24"/>
          <w:szCs w:val="24"/>
        </w:rPr>
      </w:pPr>
      <w:r>
        <w:rPr>
          <w:rFonts w:cs="宋体"/>
          <w:color w:val="333333"/>
          <w:sz w:val="24"/>
          <w:szCs w:val="24"/>
          <w:shd w:val="clear" w:color="auto" w:fill="FFFFFF"/>
        </w:rPr>
        <w:t>每年4月、10月两次调薪机会，技术人员每年</w:t>
      </w:r>
      <w:r>
        <w:rPr>
          <w:rFonts w:hint="eastAsia" w:cs="宋体"/>
          <w:color w:val="333333"/>
          <w:sz w:val="24"/>
          <w:szCs w:val="24"/>
          <w:shd w:val="clear" w:color="auto" w:fill="FFFFFF"/>
        </w:rPr>
        <w:t>2-</w:t>
      </w:r>
      <w:r>
        <w:rPr>
          <w:rFonts w:cs="宋体"/>
          <w:color w:val="333333"/>
          <w:sz w:val="24"/>
          <w:szCs w:val="24"/>
          <w:shd w:val="clear" w:color="auto" w:fill="FFFFFF"/>
        </w:rPr>
        <w:t>4次调薪机会；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line="276" w:lineRule="auto"/>
        <w:rPr>
          <w:rFonts w:cs="宋体"/>
          <w:color w:val="333333"/>
          <w:sz w:val="24"/>
          <w:szCs w:val="24"/>
        </w:rPr>
      </w:pPr>
      <w:r>
        <w:rPr>
          <w:rFonts w:cs="宋体"/>
          <w:color w:val="333333"/>
          <w:sz w:val="24"/>
          <w:szCs w:val="24"/>
          <w:shd w:val="clear" w:color="auto" w:fill="FFFFFF"/>
        </w:rPr>
        <w:t>海外津贴+外语津贴+项目奖励+提案改善奖+股权激励；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line="276" w:lineRule="auto"/>
        <w:rPr>
          <w:rFonts w:cs="宋体"/>
          <w:color w:val="333333"/>
          <w:sz w:val="24"/>
          <w:szCs w:val="24"/>
        </w:rPr>
      </w:pPr>
      <w:r>
        <w:rPr>
          <w:rFonts w:cs="宋体"/>
          <w:color w:val="333333"/>
          <w:sz w:val="24"/>
          <w:szCs w:val="24"/>
          <w:shd w:val="clear" w:color="auto" w:fill="FFFFFF"/>
        </w:rPr>
        <w:t>带薪年休假；法定节假日有薪休假；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line="276" w:lineRule="auto"/>
        <w:rPr>
          <w:rFonts w:cs="宋体"/>
          <w:color w:val="333333"/>
          <w:sz w:val="24"/>
          <w:szCs w:val="24"/>
        </w:rPr>
      </w:pPr>
      <w:r>
        <w:rPr>
          <w:rFonts w:cs="宋体"/>
          <w:color w:val="333333"/>
          <w:sz w:val="24"/>
          <w:szCs w:val="24"/>
          <w:shd w:val="clear" w:color="auto" w:fill="FFFFFF"/>
        </w:rPr>
        <w:t>社保公积金：公司统一为员工购买五险一金；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line="276" w:lineRule="auto"/>
        <w:rPr>
          <w:rFonts w:cs="宋体"/>
          <w:color w:val="333333"/>
          <w:sz w:val="24"/>
          <w:szCs w:val="24"/>
        </w:rPr>
      </w:pPr>
      <w:r>
        <w:rPr>
          <w:rFonts w:cs="宋体"/>
          <w:color w:val="333333"/>
          <w:sz w:val="24"/>
          <w:szCs w:val="24"/>
          <w:shd w:val="clear" w:color="auto" w:fill="FFFFFF"/>
        </w:rPr>
        <w:t>免费食宿，管理干部十菜一汤自助餐</w:t>
      </w:r>
      <w:r>
        <w:rPr>
          <w:rFonts w:hint="eastAsia" w:cs="宋体"/>
          <w:color w:val="333333"/>
          <w:sz w:val="24"/>
          <w:szCs w:val="24"/>
          <w:shd w:val="clear" w:color="auto" w:fill="FFFFFF"/>
        </w:rPr>
        <w:t>，</w:t>
      </w:r>
      <w:r>
        <w:rPr>
          <w:rFonts w:cs="宋体"/>
          <w:color w:val="333333"/>
          <w:sz w:val="24"/>
          <w:szCs w:val="24"/>
          <w:shd w:val="clear" w:color="auto" w:fill="FFFFFF"/>
        </w:rPr>
        <w:t>公寓式宿舍</w:t>
      </w:r>
      <w:r>
        <w:rPr>
          <w:rFonts w:hint="eastAsia" w:cs="宋体"/>
          <w:color w:val="333333"/>
          <w:sz w:val="24"/>
          <w:szCs w:val="24"/>
          <w:shd w:val="clear" w:color="auto" w:fill="FFFFFF"/>
        </w:rPr>
        <w:t>；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line="276" w:lineRule="auto"/>
        <w:rPr>
          <w:rFonts w:cs="宋体"/>
          <w:color w:val="333333"/>
          <w:sz w:val="24"/>
          <w:szCs w:val="24"/>
        </w:rPr>
      </w:pPr>
      <w:r>
        <w:rPr>
          <w:rFonts w:cs="宋体"/>
          <w:color w:val="333333"/>
          <w:sz w:val="24"/>
          <w:szCs w:val="24"/>
          <w:shd w:val="clear" w:color="auto" w:fill="FFFFFF"/>
        </w:rPr>
        <w:t>文化娱乐设施齐全，社团活动丰富；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line="276" w:lineRule="auto"/>
        <w:rPr>
          <w:rFonts w:cs="宋体"/>
          <w:color w:val="333333"/>
          <w:sz w:val="24"/>
          <w:szCs w:val="24"/>
          <w:shd w:val="clear" w:color="auto" w:fill="FFFFFF"/>
        </w:rPr>
      </w:pPr>
      <w:r>
        <w:rPr>
          <w:rFonts w:cs="宋体"/>
          <w:color w:val="333333"/>
          <w:sz w:val="24"/>
          <w:szCs w:val="24"/>
          <w:shd w:val="clear" w:color="auto" w:fill="FFFFFF"/>
        </w:rPr>
        <w:t>丰厚的节日福利</w:t>
      </w:r>
      <w:r>
        <w:rPr>
          <w:rFonts w:hint="eastAsia" w:cs="宋体"/>
          <w:color w:val="333333"/>
          <w:sz w:val="24"/>
          <w:szCs w:val="24"/>
          <w:shd w:val="clear" w:color="auto" w:fill="FFFFFF"/>
        </w:rPr>
        <w:t>礼品</w:t>
      </w:r>
      <w:r>
        <w:rPr>
          <w:rFonts w:cs="宋体"/>
          <w:color w:val="333333"/>
          <w:sz w:val="24"/>
          <w:szCs w:val="24"/>
          <w:shd w:val="clear" w:color="auto" w:fill="FFFFFF"/>
        </w:rPr>
        <w:t>，带薪培训，更多福利，更多惊喜！</w:t>
      </w:r>
    </w:p>
    <w:bookmarkEnd w:id="4"/>
    <w:p>
      <w:pPr>
        <w:pStyle w:val="5"/>
        <w:widowControl/>
        <w:shd w:val="clear" w:color="auto" w:fill="FFFFFF"/>
        <w:spacing w:line="23" w:lineRule="atLeast"/>
        <w:rPr>
          <w:rFonts w:cs="宋体"/>
          <w:color w:val="333333"/>
          <w:sz w:val="21"/>
          <w:szCs w:val="21"/>
          <w:shd w:val="clear" w:color="auto" w:fill="FFFFFF"/>
        </w:rPr>
      </w:pPr>
    </w:p>
    <w:p>
      <w:pPr>
        <w:pStyle w:val="5"/>
        <w:widowControl/>
        <w:spacing w:line="460" w:lineRule="exact"/>
        <w:rPr>
          <w:b/>
          <w:color w:val="333333"/>
          <w:sz w:val="24"/>
          <w:szCs w:val="24"/>
        </w:rPr>
      </w:pPr>
      <w:r>
        <w:rPr>
          <w:rStyle w:val="8"/>
          <w:rFonts w:hint="eastAsia"/>
          <w:color w:val="333333"/>
          <w:sz w:val="24"/>
          <w:szCs w:val="24"/>
        </w:rPr>
        <w:t>四、</w:t>
      </w:r>
      <w:r>
        <w:rPr>
          <w:rStyle w:val="8"/>
          <w:color w:val="333333"/>
          <w:sz w:val="24"/>
          <w:szCs w:val="24"/>
        </w:rPr>
        <w:t>招聘须知</w:t>
      </w:r>
    </w:p>
    <w:p>
      <w:pPr>
        <w:pStyle w:val="5"/>
        <w:widowControl/>
        <w:numPr>
          <w:ilvl w:val="0"/>
          <w:numId w:val="2"/>
        </w:numPr>
        <w:rPr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招聘流程：</w:t>
      </w:r>
    </w:p>
    <w:p>
      <w:pPr>
        <w:pStyle w:val="5"/>
        <w:widowControl/>
        <w:ind w:left="420"/>
        <w:rPr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投递简历-电话初面-线上测试-群面/复试-Offer发放</w:t>
      </w:r>
    </w:p>
    <w:p>
      <w:pPr>
        <w:pStyle w:val="5"/>
        <w:widowControl/>
        <w:numPr>
          <w:ilvl w:val="0"/>
          <w:numId w:val="2"/>
        </w:numPr>
        <w:rPr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投递简历通道：</w:t>
      </w:r>
    </w:p>
    <w:p>
      <w:pPr>
        <w:pStyle w:val="5"/>
        <w:widowControl/>
        <w:ind w:firstLine="720" w:firstLineChars="300"/>
        <w:rPr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①扫描“简历投递”二维码进行投递</w:t>
      </w:r>
    </w:p>
    <w:p>
      <w:pPr>
        <w:pStyle w:val="5"/>
        <w:widowControl/>
        <w:ind w:left="718" w:leftChars="342"/>
        <w:rPr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②发送邮件至recruitment@yingtong-wire.com（邮件主题：名称“应聘职位-学校-姓名”）</w:t>
      </w:r>
    </w:p>
    <w:p>
      <w:pPr>
        <w:pStyle w:val="5"/>
        <w:widowControl/>
        <w:ind w:left="420"/>
        <w:jc w:val="center"/>
        <w:rPr>
          <w:color w:val="333333"/>
          <w:sz w:val="24"/>
          <w:szCs w:val="24"/>
        </w:rPr>
      </w:pPr>
      <w:r>
        <w:drawing>
          <wp:inline distT="0" distB="0" distL="0" distR="0">
            <wp:extent cx="961390" cy="1109345"/>
            <wp:effectExtent l="0" t="0" r="0" b="0"/>
            <wp:docPr id="6" name="图片 6" descr="C:\Users\ADMINI~1\AppData\Local\Temp\企业微信截图_16279800461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\AppData\Local\Temp\企业微信截图_1627980046166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4367" cy="111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ind w:left="420"/>
        <w:rPr>
          <w:color w:val="333333"/>
          <w:sz w:val="24"/>
          <w:szCs w:val="24"/>
        </w:rPr>
      </w:pPr>
    </w:p>
    <w:p>
      <w:pPr>
        <w:pStyle w:val="5"/>
        <w:widowControl/>
        <w:numPr>
          <w:ilvl w:val="0"/>
          <w:numId w:val="2"/>
        </w:numPr>
        <w:rPr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关注“瀛通招聘”公众号了解更多招聘信息。</w:t>
      </w:r>
    </w:p>
    <w:p>
      <w:pPr>
        <w:pStyle w:val="5"/>
        <w:widowControl/>
        <w:ind w:left="420"/>
        <w:jc w:val="center"/>
        <w:rPr>
          <w:rStyle w:val="8"/>
          <w:b w:val="0"/>
          <w:color w:val="333333"/>
          <w:sz w:val="24"/>
          <w:szCs w:val="24"/>
        </w:rPr>
      </w:pPr>
      <w:r>
        <w:drawing>
          <wp:inline distT="0" distB="0" distL="0" distR="0">
            <wp:extent cx="1014095" cy="1210945"/>
            <wp:effectExtent l="0" t="0" r="0" b="8255"/>
            <wp:docPr id="7" name="图片 7" descr="C:\Users\ADMINI~1\AppData\Local\Temp\企业微信截图_16279802915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~1\AppData\Local\Temp\企业微信截图_1627980291572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407" cy="121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8"/>
          <w:color w:val="333333"/>
          <w:sz w:val="24"/>
        </w:rPr>
        <w:br w:type="page"/>
      </w:r>
    </w:p>
    <w:p>
      <w:pPr>
        <w:widowControl/>
        <w:jc w:val="left"/>
        <w:rPr>
          <w:rFonts w:ascii="宋体" w:hAnsi="宋体"/>
          <w:b/>
          <w:color w:val="333333"/>
          <w:kern w:val="0"/>
          <w:sz w:val="24"/>
        </w:rPr>
      </w:pPr>
      <w:r>
        <w:rPr>
          <w:rStyle w:val="8"/>
          <w:rFonts w:hint="eastAsia"/>
          <w:color w:val="333333"/>
          <w:sz w:val="24"/>
        </w:rPr>
        <w:t>五、疑问解答</w:t>
      </w:r>
    </w:p>
    <w:p>
      <w:pPr>
        <w:pStyle w:val="5"/>
        <w:widowControl/>
        <w:ind w:left="420"/>
        <w:rPr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在招聘过程中，遇到任何疑问，欢迎各位同学加入瀛通通讯2</w:t>
      </w:r>
      <w:r>
        <w:rPr>
          <w:color w:val="333333"/>
          <w:sz w:val="24"/>
          <w:szCs w:val="24"/>
        </w:rPr>
        <w:t>02</w:t>
      </w:r>
      <w:r>
        <w:rPr>
          <w:rFonts w:hint="eastAsia"/>
          <w:color w:val="333333"/>
          <w:sz w:val="24"/>
          <w:szCs w:val="24"/>
        </w:rPr>
        <w:t>2届校招Q</w:t>
      </w:r>
      <w:r>
        <w:rPr>
          <w:color w:val="333333"/>
          <w:sz w:val="24"/>
          <w:szCs w:val="24"/>
        </w:rPr>
        <w:t>Q</w:t>
      </w:r>
      <w:r>
        <w:rPr>
          <w:rFonts w:hint="eastAsia"/>
          <w:color w:val="333333"/>
          <w:sz w:val="24"/>
          <w:szCs w:val="24"/>
        </w:rPr>
        <w:t>答疑群：</w:t>
      </w:r>
      <w:r>
        <w:rPr>
          <w:rFonts w:hint="eastAsia"/>
          <w:b/>
          <w:color w:val="333333"/>
          <w:sz w:val="24"/>
          <w:szCs w:val="24"/>
        </w:rPr>
        <w:t xml:space="preserve">243351419 </w:t>
      </w:r>
    </w:p>
    <w:p>
      <w:pPr>
        <w:pStyle w:val="5"/>
        <w:widowControl/>
        <w:ind w:left="420"/>
        <w:jc w:val="center"/>
        <w:rPr>
          <w:color w:val="333333"/>
          <w:sz w:val="24"/>
          <w:szCs w:val="24"/>
        </w:rPr>
      </w:pPr>
      <w:r>
        <w:drawing>
          <wp:inline distT="0" distB="0" distL="0" distR="0">
            <wp:extent cx="1042035" cy="1210945"/>
            <wp:effectExtent l="0" t="0" r="5715" b="8255"/>
            <wp:docPr id="8" name="图片 8" descr="C:\Users\ADMINI~1\AppData\Local\Temp\企业微信截图_16279802119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~1\AppData\Local\Temp\企业微信截图_162798021192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622" cy="121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6D4932"/>
    <w:multiLevelType w:val="multilevel"/>
    <w:tmpl w:val="2E6D4932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F104EB8"/>
    <w:multiLevelType w:val="multilevel"/>
    <w:tmpl w:val="4F104EB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C01C0"/>
    <w:rsid w:val="000333C5"/>
    <w:rsid w:val="000B69B9"/>
    <w:rsid w:val="000E64DF"/>
    <w:rsid w:val="00131B4D"/>
    <w:rsid w:val="001757C6"/>
    <w:rsid w:val="001C724B"/>
    <w:rsid w:val="00213458"/>
    <w:rsid w:val="002A7FAF"/>
    <w:rsid w:val="00337284"/>
    <w:rsid w:val="004503BD"/>
    <w:rsid w:val="0046357E"/>
    <w:rsid w:val="004657ED"/>
    <w:rsid w:val="004A42AB"/>
    <w:rsid w:val="00502D1A"/>
    <w:rsid w:val="00570DE0"/>
    <w:rsid w:val="005757F3"/>
    <w:rsid w:val="005879FC"/>
    <w:rsid w:val="00587B0A"/>
    <w:rsid w:val="0060078F"/>
    <w:rsid w:val="006050AF"/>
    <w:rsid w:val="00613504"/>
    <w:rsid w:val="006B5247"/>
    <w:rsid w:val="00826D5E"/>
    <w:rsid w:val="00866028"/>
    <w:rsid w:val="00936D5A"/>
    <w:rsid w:val="009E0F2E"/>
    <w:rsid w:val="00A23F99"/>
    <w:rsid w:val="00A24B88"/>
    <w:rsid w:val="00A609AF"/>
    <w:rsid w:val="00A7078A"/>
    <w:rsid w:val="00A76655"/>
    <w:rsid w:val="00A95699"/>
    <w:rsid w:val="00B57666"/>
    <w:rsid w:val="00B724FC"/>
    <w:rsid w:val="00B80A35"/>
    <w:rsid w:val="00C45233"/>
    <w:rsid w:val="00C62D48"/>
    <w:rsid w:val="00E754D9"/>
    <w:rsid w:val="00F16358"/>
    <w:rsid w:val="00F3257B"/>
    <w:rsid w:val="00F46D5B"/>
    <w:rsid w:val="00FD6877"/>
    <w:rsid w:val="1E027196"/>
    <w:rsid w:val="5B6C01C0"/>
    <w:rsid w:val="6F19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0"/>
    <w:pPr>
      <w:jc w:val="left"/>
    </w:pPr>
    <w:rPr>
      <w:rFonts w:ascii="宋体" w:hAnsi="宋体"/>
      <w:kern w:val="0"/>
      <w:sz w:val="18"/>
      <w:szCs w:val="18"/>
    </w:rPr>
  </w:style>
  <w:style w:type="character" w:styleId="8">
    <w:name w:val="Strong"/>
    <w:qFormat/>
    <w:uiPriority w:val="0"/>
    <w:rPr>
      <w:b/>
    </w:rPr>
  </w:style>
  <w:style w:type="character" w:styleId="9">
    <w:name w:val="FollowedHyperlink"/>
    <w:uiPriority w:val="0"/>
    <w:rPr>
      <w:color w:val="333333"/>
      <w:u w:val="none"/>
    </w:rPr>
  </w:style>
  <w:style w:type="character" w:styleId="10">
    <w:name w:val="Emphasis"/>
    <w:qFormat/>
    <w:uiPriority w:val="0"/>
  </w:style>
  <w:style w:type="character" w:styleId="11">
    <w:name w:val="HTML Definition"/>
    <w:uiPriority w:val="0"/>
  </w:style>
  <w:style w:type="character" w:styleId="12">
    <w:name w:val="HTML Variable"/>
    <w:uiPriority w:val="0"/>
  </w:style>
  <w:style w:type="character" w:styleId="13">
    <w:name w:val="Hyperlink"/>
    <w:qFormat/>
    <w:uiPriority w:val="0"/>
    <w:rPr>
      <w:color w:val="333333"/>
      <w:u w:val="none"/>
    </w:rPr>
  </w:style>
  <w:style w:type="character" w:styleId="14">
    <w:name w:val="HTML Code"/>
    <w:qFormat/>
    <w:uiPriority w:val="0"/>
    <w:rPr>
      <w:rFonts w:ascii="宋体" w:hAnsi="宋体" w:eastAsia="宋体" w:cs="宋体"/>
      <w:sz w:val="18"/>
      <w:szCs w:val="18"/>
    </w:rPr>
  </w:style>
  <w:style w:type="character" w:styleId="15">
    <w:name w:val="HTML Cite"/>
    <w:uiPriority w:val="0"/>
  </w:style>
  <w:style w:type="character" w:customStyle="1" w:styleId="16">
    <w:name w:val="未处理的提及"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c_span2"/>
    <w:basedOn w:val="7"/>
    <w:uiPriority w:val="0"/>
  </w:style>
  <w:style w:type="character" w:customStyle="1" w:styleId="18">
    <w:name w:val="hover"/>
    <w:uiPriority w:val="0"/>
    <w:rPr>
      <w:color w:val="FF6600"/>
      <w:shd w:val="clear" w:color="auto" w:fill="FFD8B0"/>
    </w:rPr>
  </w:style>
  <w:style w:type="character" w:customStyle="1" w:styleId="19">
    <w:name w:val="time2"/>
    <w:basedOn w:val="7"/>
    <w:qFormat/>
    <w:uiPriority w:val="0"/>
  </w:style>
  <w:style w:type="character" w:customStyle="1" w:styleId="20">
    <w:name w:val="font0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1">
    <w:name w:val="批注框文本 Char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844;&#21496;&#25307;&#32856;\&#26657;&#22253;&#25307;&#32856;\2021&#23626;&#26657;&#22253;&#25307;&#32856;\&#28699;&#36890;2021&#23626;&#26149;&#25307;&#31616;&#31456;V1.0_20210301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瀛通2021届春招简章V1.0_20210301</Template>
  <Company>Microsoft</Company>
  <Pages>4</Pages>
  <Words>279</Words>
  <Characters>1596</Characters>
  <Lines>13</Lines>
  <Paragraphs>3</Paragraphs>
  <TotalTime>333</TotalTime>
  <ScaleCrop>false</ScaleCrop>
  <LinksUpToDate>false</LinksUpToDate>
  <CharactersWithSpaces>1872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2021-08-03T08:54:00Z</dcterms:created>
  <dc:creator>皮四林</dc:creator>
  <cp:lastModifiedBy>Administrator</cp:lastModifiedBy>
  <dcterms:modified xsi:type="dcterms:W3CDTF">2021-08-19T07:54:25Z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EDC74878CFB4486592595DBC78EB84FC</vt:lpwstr>
  </property>
</Properties>
</file>